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1. Hizmet sözleşmenin karşı tarafa herhangi bir bildirim de bulunmadan sona erdirilmesi ifadesi aşağıdakilerden hangisidir?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Fesih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Feshi ihbar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Sözleşme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Grev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2. Dört zamanlı motorlarda çalışma sırası aşağıdakilerden hangisidir?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Emme-sıkıştırma-ateşleme-egzoz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Sıkıştırma-emme-ateşleme-egzoz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Ateşleme-emme-sıkıştırma-egzoz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Emme-ateşleme-sıkıştırma-egzoz 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3. Aşağıdakilerden hangisinin sisli havalarda yapılması yanlıştır?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Yola çıkmadan önce far ve stop lambalarının temizlenmesi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Dörtlü </w:t>
            </w:r>
            <w:proofErr w:type="gramStart"/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flaşörlerin</w:t>
            </w:r>
            <w:proofErr w:type="gramEnd"/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yakılması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Takip mesafesinin 3 kata çıkartılması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Kısa huzmeli farların yakılması 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4. Vantilatör kayışının koptuğu önce hangi göstergeden anlaşılır?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Motor devir saatinden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Yağ basınç saati ve yağ göstergesinden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Isı göstergesi ve hararet saatinden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Şarj saati ve akü göstergesinden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5. Tahrikli tek dingilde azami ağırlık kaç tondur?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10.00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11.00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11.50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12.00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6. Tahriksiz tek dingilde azami ağırlık kaç tondur?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10.00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10.50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11.00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11.50</w:t>
            </w:r>
          </w:p>
        </w:tc>
      </w:tr>
    </w:tbl>
    <w:p w:rsidR="008F51DB" w:rsidRDefault="008F51DB" w:rsidP="003704AA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7"/>
          <w:lang w:eastAsia="tr-TR"/>
        </w:rPr>
      </w:pPr>
    </w:p>
    <w:p w:rsidR="008F51DB" w:rsidRDefault="008F51DB" w:rsidP="003704AA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7"/>
          <w:lang w:eastAsia="tr-TR"/>
        </w:rPr>
      </w:pPr>
    </w:p>
    <w:p w:rsidR="008F51DB" w:rsidRDefault="008F51DB" w:rsidP="003704AA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27"/>
          <w:lang w:eastAsia="tr-TR"/>
        </w:rPr>
      </w:pPr>
    </w:p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lastRenderedPageBreak/>
        <w:t>7. Karayolları Trafik Yönetmeliğine göre ticari amaçla yük ve yolcu taşıyan motorlu araç sürücüsü araç kullanmaya başlamadan önce 1 saat yüklemeye yardım etmiştir. Sürücü mola vermeden devamlı olarak en fazla ne kadar süre araç kullanabilir?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7A213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704AA" w:rsidRPr="007A2135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7A21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3 saat 30 dakika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7A2135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7A21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4 saat</w:t>
            </w:r>
          </w:p>
        </w:tc>
      </w:tr>
      <w:tr w:rsidR="003704AA" w:rsidRPr="003704AA" w:rsidTr="007A2135">
        <w:trPr>
          <w:tblCellSpacing w:w="15" w:type="dxa"/>
        </w:trPr>
        <w:tc>
          <w:tcPr>
            <w:tcW w:w="0" w:type="auto"/>
            <w:shd w:val="clear" w:color="auto" w:fill="00B050"/>
            <w:vAlign w:val="center"/>
            <w:hideMark/>
          </w:tcPr>
          <w:p w:rsidR="003704AA" w:rsidRPr="007A2135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7A21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4 saat 30 dakika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7A2135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21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7A213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5 saat 30 dakika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8. Karayolları Trafik Yönetmeliğine göre sürekli olarak 4,5 saatlik araç kullanma süresi içerisinde alınacak ilk mola süresi en az kaç dakikadır?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10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15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20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30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9. Yaralı veya acil hasta taşıyan özel araç sürücüleri, geçiş üstünlüğü hakkını nasıl kullanabilirler?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Eskort eşliğinde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Seyyar tepe lambası taktırarak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Sesli ve ışıklı işaretler vererek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Araçlarında bir gözcü bulundurarak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10. Karayolu Trafik Yönetmeliğine göre bir kamyon ile minibüsün emniyetle geçemeyeceği kadar dar olan yolda karşılaşmaları halinde aksine bir işaret yoksa kim kime geçiş kolaylığı sağlamak zorundadır?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Şeridi daralmış olan diğerine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Sürücüler anlaşarak geçerler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Kamyon sürücüsü minibüse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Minibüs sürücüsü kamyona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11. Tır, kamyon gibi araçların hangi lastiklerine zincir takılır?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Tahriksiz dingildeki lastiklere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Tahrikli dingildeki lastiklere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Ön dingildeki lastiklere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Arka dingildeki lastiklere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12. Ağır tonajlı taşıtların hafif tonajlı taşıtlara göre durma mesafeleri ile ilgili olarak aşağıdakilerden hangisi doğrudur?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Aracın tonajı durma mesafesini etkilemez.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Daha kısa mesafede durur.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Daha uzun mesafede durur.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Diğer taşıtlar ile aynı mesafede durur.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13. Virajlara girildiğinde hangi yöndeki tekerleklerin ağırlıkları azalarak diğerlerine geçer?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Ön tekerleklerin,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Dönülen yerdeki tekerleklerin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Arka tekerleklerin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Dönülmeyen yöndeki tekerleklerin. 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14. Yer şekillerini gösteren haritalara ne ad verilir?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Fiziki haritalar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Siyasi haritalar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Beşeri ve ekonomik haritalar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Özel amaçlı haritalar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15. Aşağıdakilerden hangisi büyük ölçekli haritaların özelliklerindendir?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Dar alanları gösterir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Paydası büyüktür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Ayrıntı gösterme gücü azdır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Küçültme oranı fazladır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16. Aşağıdaki haritalardan hangisi büyük ölçekli haritadır?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Ankara haritası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Türkiye haritası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Avrupa haritası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Dünya haritası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17. Aşağıdaki haritalardan hangisi küçük ölçekli haritaya örnektir?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Dünya haritası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Avrupa haritası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Türkiye haritası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Ankara haritası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18. Kazazedenin ağız bölgesine bir cam parçası ya da ayna yaklaştırarak buharlanıp buharlanmadığına bakılması, “Bak-Dinle Hisset” yönteminin hangi aşamasını oluşturur?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Dinle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Bak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Hisset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Dinle-Hisset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19. Yaralı taşımada sedye kullanımı ile ilgili olarak aşağıdakilerden hangisi doğrudur?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Sedye kullanımı her zaman tercih edilmelidir.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Sadece bacağı kırılanları yatırarak taşımak için tercih edilir.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Sadece zehirlenme vakalarının taşınmasında kullanılmalıdır.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Köprücük kemiği kırıklarında hastanın sedye ile taşınması hayati önem taşır.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20. I. Bir el kazazedenin alnına, diğer elin 2 parmağı çene kemiğinin üzerine konulur. II. Alından bastırılıp çeneden kaldırılarak baş geriye doğru itilir. III. İşlemler sırasında sert hareketler tercih edilir. Yukarıdakilerden hangileri, Baş geri-Çene yukarı pozisyonunun uygulama basamaklarındandır?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 ve II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 ve III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II ve III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I, II ve III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21. 70 km/saatlik hızla, arka arkaya seyreden iki araç arasındaki mesafe en az kaç metre olmalıdır?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25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35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45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55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22. Aşağıdakilerden hangisi ilk yardımın temel uygulamalarından biri değildir?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Koruma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Kurtarma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Bildirme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Tedavi etme</w:t>
            </w:r>
          </w:p>
        </w:tc>
      </w:tr>
    </w:tbl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lastRenderedPageBreak/>
        <w:t>23. Aşağıdaki trafik işaretlerinden hangisi tali yolda bulunur?</w:t>
      </w:r>
      <w:r w:rsidRPr="003704AA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tr-TR"/>
        </w:rPr>
        <w:drawing>
          <wp:inline distT="0" distB="0" distL="0" distR="0">
            <wp:extent cx="2724150" cy="1905000"/>
            <wp:effectExtent l="19050" t="0" r="0" b="0"/>
            <wp:docPr id="1" name="Resim 1" descr="http://www.yeniumitistanbul.com/program/program/images/sinav/01a65c267b665a96a64be659c94c9a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eniumitistanbul.com/program/program/images/sinav/01a65c267b665a96a64be659c94c9a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8F51DB" w:rsidRDefault="008F51DB" w:rsidP="003704AA">
      <w:pPr>
        <w:spacing w:after="75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tr-TR"/>
        </w:rPr>
      </w:pPr>
    </w:p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24. Şekilde görülen araç geçme işlemiyle ilgili olarak aşağıdakilerden hangisi söylenebilir?</w:t>
      </w:r>
      <w:r w:rsidRPr="003704AA">
        <w:rPr>
          <w:rFonts w:ascii="Arial" w:eastAsia="Times New Roman" w:hAnsi="Arial" w:cs="Arial"/>
          <w:color w:val="000000"/>
          <w:sz w:val="27"/>
          <w:szCs w:val="27"/>
          <w:lang w:eastAsia="tr-TR"/>
        </w:rPr>
        <w:br/>
      </w:r>
      <w:r>
        <w:rPr>
          <w:rFonts w:ascii="Arial" w:eastAsia="Times New Roman" w:hAnsi="Arial" w:cs="Arial"/>
          <w:noProof/>
          <w:color w:val="000000"/>
          <w:sz w:val="27"/>
          <w:szCs w:val="27"/>
          <w:lang w:eastAsia="tr-TR"/>
        </w:rPr>
        <w:drawing>
          <wp:inline distT="0" distB="0" distL="0" distR="0">
            <wp:extent cx="3638550" cy="1714500"/>
            <wp:effectExtent l="19050" t="0" r="0" b="0"/>
            <wp:docPr id="2" name="Resim 2" descr="http://www.yeniumitistanbul.com/program/program/images/sinav/8a8cf5aba7ddef03f2c97c990247a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eniumitistanbul.com/program/program/images/sinav/8a8cf5aba7ddef03f2c97c990247a6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2 numaralı aracın arkadan gelen trafiği kontrol etmediği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3 numaralı aracın izlediği şeridin yanlış olduğu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 numaralı aracın izlediği şeridin yanlış olduğu 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3 numaralı aracın geçme yasağına uymadığı </w:t>
            </w:r>
          </w:p>
        </w:tc>
      </w:tr>
    </w:tbl>
    <w:p w:rsidR="003704AA" w:rsidRPr="003704AA" w:rsidRDefault="003704AA" w:rsidP="003704AA">
      <w:pPr>
        <w:spacing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</w:p>
    <w:p w:rsidR="003704AA" w:rsidRPr="003704AA" w:rsidRDefault="003704AA" w:rsidP="003704AA">
      <w:pPr>
        <w:spacing w:after="75" w:line="240" w:lineRule="auto"/>
        <w:rPr>
          <w:rFonts w:ascii="Arial" w:eastAsia="Times New Roman" w:hAnsi="Arial" w:cs="Arial"/>
          <w:color w:val="000000"/>
          <w:sz w:val="27"/>
          <w:szCs w:val="27"/>
          <w:lang w:eastAsia="tr-TR"/>
        </w:rPr>
      </w:pPr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25. </w:t>
      </w:r>
      <w:proofErr w:type="spellStart"/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>ADR’ye</w:t>
      </w:r>
      <w:proofErr w:type="spellEnd"/>
      <w:r w:rsidRPr="003704AA">
        <w:rPr>
          <w:rFonts w:ascii="Arial" w:eastAsia="Times New Roman" w:hAnsi="Arial" w:cs="Arial"/>
          <w:b/>
          <w:bCs/>
          <w:color w:val="000000"/>
          <w:sz w:val="27"/>
          <w:lang w:eastAsia="tr-TR"/>
        </w:rPr>
        <w:t xml:space="preserve"> göre; tehlikeli maddeler kaç ana sınıfta toplanmıştır?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7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8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shd w:val="clear" w:color="auto" w:fill="79FF79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9</w:t>
            </w:r>
          </w:p>
        </w:tc>
      </w:tr>
      <w:tr w:rsidR="003704AA" w:rsidRPr="003704AA" w:rsidTr="003704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04AA" w:rsidRPr="003704AA" w:rsidRDefault="003704AA" w:rsidP="00370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70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D)</w:t>
            </w:r>
            <w:r w:rsidRPr="003704A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10</w:t>
            </w:r>
          </w:p>
        </w:tc>
      </w:tr>
    </w:tbl>
    <w:p w:rsidR="00777D81" w:rsidRDefault="00777D81"/>
    <w:sectPr w:rsidR="00777D81" w:rsidSect="00777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C8D" w:rsidRDefault="009B7C8D" w:rsidP="007A2135">
      <w:pPr>
        <w:spacing w:after="0" w:line="240" w:lineRule="auto"/>
      </w:pPr>
      <w:r>
        <w:separator/>
      </w:r>
    </w:p>
  </w:endnote>
  <w:endnote w:type="continuationSeparator" w:id="0">
    <w:p w:rsidR="009B7C8D" w:rsidRDefault="009B7C8D" w:rsidP="007A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C8D" w:rsidRDefault="009B7C8D" w:rsidP="007A2135">
      <w:pPr>
        <w:spacing w:after="0" w:line="240" w:lineRule="auto"/>
      </w:pPr>
      <w:r>
        <w:separator/>
      </w:r>
    </w:p>
  </w:footnote>
  <w:footnote w:type="continuationSeparator" w:id="0">
    <w:p w:rsidR="009B7C8D" w:rsidRDefault="009B7C8D" w:rsidP="007A2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4AA"/>
    <w:rsid w:val="00340999"/>
    <w:rsid w:val="003704AA"/>
    <w:rsid w:val="004453CD"/>
    <w:rsid w:val="00777D81"/>
    <w:rsid w:val="007A2135"/>
    <w:rsid w:val="008F51DB"/>
    <w:rsid w:val="009B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D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704A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04A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A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A2135"/>
  </w:style>
  <w:style w:type="paragraph" w:styleId="Altbilgi">
    <w:name w:val="footer"/>
    <w:basedOn w:val="Normal"/>
    <w:link w:val="AltbilgiChar"/>
    <w:uiPriority w:val="99"/>
    <w:semiHidden/>
    <w:unhideWhenUsed/>
    <w:rsid w:val="007A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A2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2971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87029271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797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6544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10187642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9752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283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0840624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5705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0630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95756803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116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61500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352607930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063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033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09126537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562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4284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77309241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0822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10828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7290100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4011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783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18196804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1839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2692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12599650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9833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43238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6730642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9559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17211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7761080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4741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3617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58958507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5495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700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98188524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387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5047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76410365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2061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4269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57116109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1107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76251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3798668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6374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758567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59336639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4421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316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80974185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0781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7825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81634236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3860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19744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01191039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8725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1656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38544730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4967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632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201267960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10254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5369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1644749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3957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8673">
          <w:marLeft w:val="0"/>
          <w:marRight w:val="0"/>
          <w:marTop w:val="0"/>
          <w:marBottom w:val="75"/>
          <w:divBdr>
            <w:top w:val="single" w:sz="18" w:space="3" w:color="000000"/>
            <w:left w:val="single" w:sz="18" w:space="3" w:color="000000"/>
            <w:bottom w:val="single" w:sz="18" w:space="3" w:color="000000"/>
            <w:right w:val="single" w:sz="18" w:space="3" w:color="000000"/>
          </w:divBdr>
          <w:divsChild>
            <w:div w:id="100173744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18" w:space="3" w:color="CCCCCC"/>
                <w:right w:val="none" w:sz="0" w:space="0" w:color="auto"/>
              </w:divBdr>
            </w:div>
            <w:div w:id="7138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8A03E-5DEB-4B97-B307-191AD7806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dcterms:created xsi:type="dcterms:W3CDTF">2019-03-16T08:54:00Z</dcterms:created>
  <dcterms:modified xsi:type="dcterms:W3CDTF">2019-04-12T09:12:00Z</dcterms:modified>
</cp:coreProperties>
</file>